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C93" w:rsidRDefault="00114D87">
      <w:pPr>
        <w:jc w:val="center"/>
      </w:pPr>
      <w:r>
        <w:rPr>
          <w:noProof/>
        </w:rPr>
        <w:drawing>
          <wp:inline distT="0" distB="0" distL="0" distR="0">
            <wp:extent cx="2165037" cy="1787645"/>
            <wp:effectExtent l="0" t="0" r="0" b="0"/>
            <wp:docPr id="1" name="image1.png" descr="Partito Socialista Italia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rtito Socialista Italiano"/>
                    <pic:cNvPicPr preferRelativeResize="0"/>
                  </pic:nvPicPr>
                  <pic:blipFill>
                    <a:blip r:embed="rId5"/>
                    <a:srcRect t="8299" b="9004"/>
                    <a:stretch>
                      <a:fillRect/>
                    </a:stretch>
                  </pic:blipFill>
                  <pic:spPr>
                    <a:xfrm>
                      <a:off x="0" y="0"/>
                      <a:ext cx="2165037" cy="1787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1C93" w:rsidRDefault="00CC1C93">
      <w:pPr>
        <w:jc w:val="center"/>
      </w:pPr>
    </w:p>
    <w:p w:rsidR="00CC1C93" w:rsidRDefault="00114D87">
      <w:pPr>
        <w:jc w:val="center"/>
        <w:rPr>
          <w:sz w:val="28"/>
          <w:szCs w:val="28"/>
        </w:rPr>
      </w:pPr>
      <w:r>
        <w:rPr>
          <w:sz w:val="28"/>
          <w:szCs w:val="28"/>
        </w:rPr>
        <w:t>Ordine del giorno:</w:t>
      </w:r>
    </w:p>
    <w:p w:rsidR="00CC1C93" w:rsidRDefault="00114D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COSTRUIRE IL FUTURO. LA CASA PRIMA DI TUTTO </w:t>
      </w:r>
    </w:p>
    <w:p w:rsidR="00CC1C93" w:rsidRDefault="00CC1C93">
      <w:pPr>
        <w:jc w:val="center"/>
        <w:rPr>
          <w:sz w:val="28"/>
          <w:szCs w:val="28"/>
        </w:rPr>
      </w:pPr>
    </w:p>
    <w:p w:rsidR="00CC1C93" w:rsidRDefault="00114D87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Premesso che</w:t>
      </w:r>
    </w:p>
    <w:p w:rsidR="00CC1C93" w:rsidRDefault="00114D87">
      <w:pPr>
        <w:jc w:val="both"/>
      </w:pPr>
      <w:r>
        <w:t xml:space="preserve">Gli strumenti tradizionali di politica abitativa (l’alloggio di edilizia residenziale pubblica, i contributi per l’affitto) per la loro strutturale scarsità e indisponibilità da diversi anni sono in grado di rispondere in modo molto marginale alle domande </w:t>
      </w:r>
      <w:r>
        <w:t>abitative di chi si trova in difficoltà;</w:t>
      </w:r>
    </w:p>
    <w:p w:rsidR="00CC1C93" w:rsidRDefault="00114D87">
      <w:pPr>
        <w:jc w:val="both"/>
      </w:pPr>
      <w:r>
        <w:t xml:space="preserve">L’emergenza abitativa a cui stiamo assistendo in questi ultimi anni è in continuo aumento e pone in condizioni di crescente difficoltà un numero sempre maggiore di </w:t>
      </w:r>
      <w:proofErr w:type="gramStart"/>
      <w:r>
        <w:t>nostri concittadine</w:t>
      </w:r>
      <w:proofErr w:type="gramEnd"/>
      <w:r>
        <w:t>, concittadini, giovani coppie e</w:t>
      </w:r>
      <w:r>
        <w:t xml:space="preserve"> famiglie;</w:t>
      </w:r>
    </w:p>
    <w:p w:rsidR="00CC1C93" w:rsidRDefault="00114D87">
      <w:pPr>
        <w:jc w:val="both"/>
      </w:pPr>
      <w:r>
        <w:t>La centralità del tema casa è purtroppo rappresentata anche dal progressivo divario tra l’evoluzione dei redditi delle famiglie e l’aumento dei prezzi delle abitazioni e delle spese correlate;</w:t>
      </w:r>
    </w:p>
    <w:p w:rsidR="00CC1C93" w:rsidRDefault="00114D87">
      <w:pPr>
        <w:jc w:val="both"/>
      </w:pPr>
      <w:r>
        <w:t>L’edilizia pubblica e il recupero di edifici residen</w:t>
      </w:r>
      <w:r>
        <w:t>ziali pubblici dismessi rappresenta una grande criticità a livello locale, regionale e nazionale;</w:t>
      </w:r>
    </w:p>
    <w:p w:rsidR="00CC1C93" w:rsidRDefault="00114D87">
      <w:pPr>
        <w:jc w:val="both"/>
      </w:pPr>
      <w:r>
        <w:t>È fondamentale garantire un’edilizia residenziale convenzionata e popolare ovunque possibile e non solo nelle grandi città. Attualmente la Legge n. 167/62, ch</w:t>
      </w:r>
      <w:r>
        <w:t>e prevede la pianificazione delle zone destinate all'edilizia residenziale economica e popolare, si applica solo nei Comuni con popolazione superiore a 50.000 abitanti;</w:t>
      </w:r>
    </w:p>
    <w:p w:rsidR="00CC1C93" w:rsidRDefault="00114D87">
      <w:pPr>
        <w:jc w:val="both"/>
      </w:pPr>
      <w:r>
        <w:t>La questione abitativa sia sempre più centrale nell’accompagnamento delle fragilità. Di</w:t>
      </w:r>
      <w:r>
        <w:t xml:space="preserve">sporre di una casa significa avere una protezione, un rifugio sicuro, utile a promuovere la dignità, il benessere e </w:t>
      </w:r>
      <w:proofErr w:type="spellStart"/>
      <w:r>
        <w:t>l’</w:t>
      </w:r>
      <w:r>
        <w:rPr>
          <w:i/>
        </w:rPr>
        <w:t>empowerment</w:t>
      </w:r>
      <w:proofErr w:type="spellEnd"/>
      <w:r>
        <w:t> delle persone, e a rafforzarne l’inclusione e la partecipazione alla vita attiva e comunitaria.</w:t>
      </w:r>
    </w:p>
    <w:p w:rsidR="00CC1C93" w:rsidRDefault="00CC1C93">
      <w:pPr>
        <w:jc w:val="both"/>
      </w:pPr>
    </w:p>
    <w:p w:rsidR="00CC1C93" w:rsidRDefault="00114D8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Considerato che</w:t>
      </w:r>
    </w:p>
    <w:p w:rsidR="00CC1C93" w:rsidRDefault="00114D87">
      <w:pPr>
        <w:jc w:val="both"/>
      </w:pPr>
      <w:r>
        <w:t>Intervenire c</w:t>
      </w:r>
      <w:r>
        <w:t>on decisione e responsabilità sul tema CASA significa portare avanti una battaglia di civiltà a beneficio dell’intero Paese e, soprattutto delle fasce più deboli in costante aumento al fine di consentire loro un futuro più sereno</w:t>
      </w:r>
    </w:p>
    <w:p w:rsidR="00CC1C93" w:rsidRDefault="00CC1C93">
      <w:pPr>
        <w:jc w:val="both"/>
      </w:pPr>
    </w:p>
    <w:p w:rsidR="00CC1C93" w:rsidRDefault="00114D87">
      <w:pPr>
        <w:jc w:val="center"/>
        <w:rPr>
          <w:b/>
        </w:rPr>
      </w:pPr>
      <w:r>
        <w:rPr>
          <w:b/>
        </w:rPr>
        <w:t xml:space="preserve">Il Consiglio Comunale di </w:t>
      </w:r>
      <w:r>
        <w:rPr>
          <w:b/>
        </w:rPr>
        <w:t>_________________</w:t>
      </w:r>
    </w:p>
    <w:p w:rsidR="00CC1C93" w:rsidRDefault="00114D87">
      <w:pPr>
        <w:jc w:val="center"/>
        <w:rPr>
          <w:b/>
          <w:u w:val="single"/>
        </w:rPr>
      </w:pPr>
      <w:r>
        <w:rPr>
          <w:b/>
        </w:rPr>
        <w:t xml:space="preserve">chiede </w:t>
      </w:r>
      <w:r>
        <w:rPr>
          <w:b/>
          <w:u w:val="single"/>
        </w:rPr>
        <w:t>al Governo Italiano</w:t>
      </w:r>
    </w:p>
    <w:p w:rsidR="00CC1C93" w:rsidRDefault="00114D87">
      <w:pPr>
        <w:jc w:val="both"/>
      </w:pPr>
      <w:r>
        <w:lastRenderedPageBreak/>
        <w:t>di impegnarsi a:</w:t>
      </w:r>
    </w:p>
    <w:p w:rsidR="00CC1C93" w:rsidRDefault="00114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Promuovere un disegno di legge che definisca un tasso agevolato per i mutui per l’acquisto della prima casa, un sostegno concreto alle giovani famiglie per costruire il proprio futuro sotto un t</w:t>
      </w:r>
      <w:r>
        <w:rPr>
          <w:color w:val="000000"/>
        </w:rPr>
        <w:t>etto senza sorprese finanziarie.</w:t>
      </w:r>
    </w:p>
    <w:p w:rsidR="00CC1C93" w:rsidRDefault="00114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Aumentare sensibilmente il recupero degli alloggi pubblici, appostando a bilancio importanti risorse economiche a riguardo</w:t>
      </w:r>
    </w:p>
    <w:p w:rsidR="00CC1C93" w:rsidRDefault="00114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Estendere l’obbligo di applicazione della Legge 167 anche ai comuni con un numero inferiore a 50.000</w:t>
      </w:r>
      <w:r>
        <w:rPr>
          <w:color w:val="000000"/>
        </w:rPr>
        <w:t xml:space="preserve"> abitanti</w:t>
      </w:r>
    </w:p>
    <w:p w:rsidR="00CC1C93" w:rsidRDefault="00114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Intervenire con decisione nel recupero delle aree dismesse da riutilizzare per creare edifici residenziali convenzionati, aumentando così la disponibilità di spazi abitativi</w:t>
      </w:r>
    </w:p>
    <w:p w:rsidR="00CC1C93" w:rsidRDefault="00CC1C93">
      <w:pPr>
        <w:jc w:val="both"/>
      </w:pPr>
    </w:p>
    <w:p w:rsidR="00CC1C93" w:rsidRDefault="00114D87">
      <w:pPr>
        <w:jc w:val="center"/>
        <w:rPr>
          <w:b/>
          <w:u w:val="single"/>
        </w:rPr>
      </w:pPr>
      <w:r>
        <w:rPr>
          <w:b/>
          <w:u w:val="single"/>
        </w:rPr>
        <w:t>Impegna il Sindaco</w:t>
      </w:r>
    </w:p>
    <w:p w:rsidR="00CC1C93" w:rsidRDefault="00114D87">
      <w:pPr>
        <w:jc w:val="both"/>
      </w:pPr>
      <w:r>
        <w:t>A farsi portavoce di tali istanze e ad attivarsi verso gli altri Sindaci e Amministrazioni Locali per concordare un’azione comune di sensibilizzazione delle rappresentanze politiche parlamentari</w:t>
      </w:r>
    </w:p>
    <w:p w:rsidR="00CC1C93" w:rsidRDefault="00CC1C93">
      <w:pPr>
        <w:jc w:val="both"/>
      </w:pPr>
    </w:p>
    <w:p w:rsidR="00CC1C93" w:rsidRDefault="00114D87">
      <w:pPr>
        <w:jc w:val="center"/>
        <w:rPr>
          <w:b/>
          <w:u w:val="single"/>
        </w:rPr>
      </w:pPr>
      <w:r>
        <w:rPr>
          <w:b/>
          <w:u w:val="single"/>
        </w:rPr>
        <w:t>Impegna tutto il Consiglio Comunale</w:t>
      </w:r>
    </w:p>
    <w:p w:rsidR="00CC1C93" w:rsidRDefault="00114D87">
      <w:r>
        <w:t>A dare massima diffusion</w:t>
      </w:r>
      <w:r>
        <w:t>e del presente ordine del giorno alla cittadinanza, alle Associazioni del Territorio e agli Enti deputati alla gestione degli immobili abitativi pubblici</w:t>
      </w:r>
    </w:p>
    <w:p w:rsidR="00CC1C93" w:rsidRDefault="00CC1C93">
      <w:pPr>
        <w:jc w:val="center"/>
      </w:pPr>
    </w:p>
    <w:p w:rsidR="00CC1C93" w:rsidRDefault="00CC1C93">
      <w:pPr>
        <w:jc w:val="center"/>
      </w:pPr>
    </w:p>
    <w:p w:rsidR="00CC1C93" w:rsidRDefault="00114D87">
      <w:pPr>
        <w:ind w:left="4678"/>
        <w:jc w:val="center"/>
      </w:pPr>
      <w:r>
        <w:t>I/Il Consiglieri</w:t>
      </w:r>
      <w:bookmarkStart w:id="0" w:name="_GoBack"/>
      <w:bookmarkEnd w:id="0"/>
      <w:r>
        <w:t>/e</w:t>
      </w:r>
    </w:p>
    <w:p w:rsidR="00CC1C93" w:rsidRDefault="00114D87">
      <w:pPr>
        <w:ind w:left="4678"/>
        <w:jc w:val="center"/>
      </w:pPr>
      <w:r>
        <w:t>_________________________________________</w:t>
      </w:r>
    </w:p>
    <w:sectPr w:rsidR="00CC1C93">
      <w:pgSz w:w="11906" w:h="16838"/>
      <w:pgMar w:top="1135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auto"/>
    <w:pitch w:val="default"/>
  </w:font>
  <w:font w:name="Play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E4A6B"/>
    <w:multiLevelType w:val="multilevel"/>
    <w:tmpl w:val="460EE6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C93"/>
    <w:rsid w:val="00114D87"/>
    <w:rsid w:val="00CC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034CA7"/>
  <w15:docId w15:val="{35C4E5CD-B3CF-E44B-86A9-D6722159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80" w:after="40"/>
      <w:outlineLvl w:val="3"/>
    </w:pPr>
    <w:rPr>
      <w:i/>
      <w:color w:val="0F4761"/>
    </w:rPr>
  </w:style>
  <w:style w:type="paragraph" w:styleId="Titolo5">
    <w:name w:val="heading 5"/>
    <w:basedOn w:val="Normale"/>
    <w:next w:val="Normale"/>
    <w:pPr>
      <w:keepNext/>
      <w:keepLines/>
      <w:spacing w:before="80" w:after="40"/>
      <w:outlineLvl w:val="4"/>
    </w:pPr>
    <w:rPr>
      <w:color w:val="0F4761"/>
    </w:rPr>
  </w:style>
  <w:style w:type="paragraph" w:styleId="Titolo6">
    <w:name w:val="heading 6"/>
    <w:basedOn w:val="Normale"/>
    <w:next w:val="Normale"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ottotitolo">
    <w:name w:val="Subtitle"/>
    <w:basedOn w:val="Normale"/>
    <w:next w:val="Normale"/>
    <w:rPr>
      <w:color w:val="595959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2578</Characters>
  <Application>Microsoft Office Word</Application>
  <DocSecurity>0</DocSecurity>
  <Lines>32</Lines>
  <Paragraphs>1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2</cp:revision>
  <dcterms:created xsi:type="dcterms:W3CDTF">2025-04-15T16:39:00Z</dcterms:created>
  <dcterms:modified xsi:type="dcterms:W3CDTF">2025-04-15T16:39:00Z</dcterms:modified>
</cp:coreProperties>
</file>